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F7" w:rsidRDefault="00006719" w:rsidP="00006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val="lt-LT" w:eastAsia="lt-LT"/>
        </w:rPr>
        <w:drawing>
          <wp:inline distT="0" distB="0" distL="0" distR="0">
            <wp:extent cx="962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77" cy="9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9B" w:rsidRPr="00ED2013" w:rsidRDefault="00830B45" w:rsidP="000C1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 </w:t>
      </w:r>
      <w:r w:rsidR="000C199B" w:rsidRPr="000C199B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ŽIEMOS </w:t>
      </w:r>
      <w:r w:rsidR="00006719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 xml:space="preserve">OS </w:t>
      </w:r>
      <w:r w:rsidR="00245D42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T</w:t>
      </w:r>
      <w:r w:rsidR="00ED2013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AURĖ MARKIRUOTOJE TRASOJE – 202</w:t>
      </w:r>
      <w:r w:rsidR="00ED201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2</w:t>
      </w:r>
    </w:p>
    <w:p w:rsidR="000C199B" w:rsidRPr="000C199B" w:rsidRDefault="000C199B" w:rsidP="000C1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 </w:t>
      </w:r>
    </w:p>
    <w:p w:rsidR="000C199B" w:rsidRPr="000C199B" w:rsidRDefault="000C199B" w:rsidP="000C1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N U O S T A T A I</w:t>
      </w:r>
    </w:p>
    <w:p w:rsidR="000C199B" w:rsidRPr="00001837" w:rsidRDefault="000C199B" w:rsidP="00830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0969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 w:eastAsia="ru-RU"/>
        </w:rPr>
        <w:t>TIKSLAI</w:t>
      </w:r>
      <w:r w:rsidRPr="00096913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ru-RU"/>
        </w:rPr>
        <w:t> </w:t>
      </w:r>
      <w:r w:rsidR="00B664F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Varžybos vykdomos vystyti ir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populiarinti orientavimosi sportą žiemos sąlygomis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bėgte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, iš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si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aiškinti pajėgia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usius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, šioje 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OS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techniškai 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įdom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ioje rungtyje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. Dar, 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kaip </w:t>
      </w:r>
      <w:r w:rsidR="00245D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REKLAMA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OS</w:t>
      </w:r>
      <w:r w:rsidR="0000183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gal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skamb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ėtų</w:t>
      </w:r>
      <w:r w:rsidR="0000183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taip: MARKIRUOTĖS OS RUNGTYJE KP,  kaip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00183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BIATLONE TAIKINYS…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).</w:t>
      </w:r>
    </w:p>
    <w:p w:rsidR="00001837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ORG</w:t>
      </w:r>
      <w:r w:rsidR="00ED201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ANIZATORIAI   </w:t>
      </w:r>
      <w:r w:rsidR="00001837" w:rsidRPr="00001837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val="es-ES_tradnl" w:eastAsia="ru-RU"/>
        </w:rPr>
        <w:t>komanda</w:t>
      </w:r>
      <w:r w:rsidR="00001837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 </w:t>
      </w:r>
      <w:hyperlink r:id="rId7" w:history="1">
        <w:r w:rsidR="00006719" w:rsidRPr="00B0389D">
          <w:rPr>
            <w:rStyle w:val="Hyperlink"/>
            <w:rFonts w:ascii="Times New Roman" w:eastAsia="Times New Roman" w:hAnsi="Times New Roman" w:cs="Times New Roman"/>
            <w:b/>
            <w:bCs/>
            <w:sz w:val="23"/>
            <w:szCs w:val="23"/>
            <w:lang w:val="es-ES_tradnl" w:eastAsia="ru-RU"/>
          </w:rPr>
          <w:t>www.foreststadiums.lt</w:t>
        </w:r>
      </w:hyperlink>
      <w:r w:rsidR="00006719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</w:p>
    <w:p w:rsidR="00006719" w:rsidRDefault="00006719" w:rsidP="00096913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3"/>
          <w:szCs w:val="23"/>
          <w:lang w:val="es-ES_tradnl"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Kontaktas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email: </w:t>
      </w:r>
      <w:hyperlink r:id="rId8" w:history="1">
        <w:r w:rsidRPr="00B0389D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s-ES_tradnl" w:eastAsia="ru-RU"/>
          </w:rPr>
          <w:t>edgarasvoveris@gmail.com</w:t>
        </w:r>
      </w:hyperlink>
      <w:r w:rsidR="00001837">
        <w:rPr>
          <w:rStyle w:val="Hyperlink"/>
          <w:rFonts w:ascii="Times New Roman" w:eastAsia="Times New Roman" w:hAnsi="Times New Roman" w:cs="Times New Roman"/>
          <w:sz w:val="23"/>
          <w:szCs w:val="23"/>
          <w:lang w:val="es-ES_tradnl" w:eastAsia="ru-RU"/>
        </w:rPr>
        <w:t xml:space="preserve">    </w:t>
      </w:r>
    </w:p>
    <w:p w:rsidR="00001837" w:rsidRPr="00D37DA6" w:rsidRDefault="00001837" w:rsidP="0009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GENERALINIAI </w:t>
      </w:r>
      <w:r w:rsidRPr="00001837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RĖMĖJAI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: Julius ir Marius Ptašekai ir 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didžiausias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ačiū jiems…)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Dar labai a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čiū  ir incognito rėmėjui moksleivių startams...)</w:t>
      </w:r>
    </w:p>
    <w:p w:rsidR="00465F8F" w:rsidRPr="00006719" w:rsidRDefault="00B664F7" w:rsidP="0009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PROGRAMOJE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Varžybos vykdomos ženklintoje trasoje, pagal nuostatuose parašytas taisykles. Priklausomai nuo oro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sąlygų žiemos metu ir vistik var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žybos vyks tik bėgte. Oro sąlygos:  turi būti nedaugiau nei 15 laipsnių šalčio ar ir sniego danga miške 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turi būti taip pat saugi dalyviams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. Kitaip varžybos nebus vygdomos arba bus perkeltos kitai datai ir apie tai bus informuojama </w:t>
      </w:r>
      <w:r w:rsidR="00ED201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OS 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visuomenė išanksto ir nevėliau 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2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dienų iki starto.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</w:pPr>
      <w:r w:rsidRPr="00286C12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LAIKAS, VIETA</w:t>
      </w:r>
    </w:p>
    <w:p w:rsidR="00FA51C4" w:rsidRDefault="000C25C2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Startas visiems etapams vygdomas nuo SI bazės laisva tvarka nuo </w:t>
      </w:r>
      <w:r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11.15 iki 13.30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.</w:t>
      </w:r>
    </w:p>
    <w:p w:rsidR="00FA51C4" w:rsidRPr="00FA51C4" w:rsidRDefault="00ED2013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Laukiamas f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ini</w:t>
      </w:r>
      <w:r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  <w:t>šas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  <w:t xml:space="preserve"> iki </w:t>
      </w:r>
      <w:r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14.30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.</w:t>
      </w:r>
    </w:p>
    <w:p w:rsidR="00096913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286C12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1 </w:t>
      </w:r>
      <w:r w:rsidRP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ETAPAS    </w:t>
      </w:r>
      <w:r w:rsidR="00006719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20</w:t>
      </w:r>
      <w:r w:rsidR="00006719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2</w:t>
      </w:r>
      <w:r w:rsidR="00ED2013" w:rsidRP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2</w:t>
      </w:r>
      <w:r w:rsidRP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m.</w:t>
      </w:r>
      <w:r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SAUSIO 30</w:t>
      </w:r>
      <w:r w:rsidRPr="00286C12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d.</w:t>
      </w:r>
      <w:r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(sekma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Magistral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>ės A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1,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 xml:space="preserve"> poilsio aikštelė 35km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. Visas informavimas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hyperlink r:id="rId9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ir su registracija www.dbtopas.lt </w:t>
      </w:r>
    </w:p>
    <w:p w:rsidR="00001837" w:rsidRPr="00001837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3"/>
          <w:szCs w:val="23"/>
          <w:u w:val="single"/>
          <w:shd w:val="clear" w:color="auto" w:fill="FFFFFF"/>
          <w:lang w:val="es-ES_tradnl" w:eastAsia="ru-RU"/>
        </w:rPr>
      </w:pP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 ETAPAS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202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n-US" w:eastAsia="ru-RU"/>
        </w:rPr>
        <w:t>2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 xml:space="preserve"> m. vasario 13</w:t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d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.</w:t>
      </w:r>
      <w:r w:rsidR="00ED2013" w:rsidRP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(sekma</w:t>
      </w:r>
      <w:r w:rsidR="00ED2013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Rykantai,</w:t>
      </w:r>
      <w:r w:rsidR="00D37DA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prie Bažnyčios. 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Visas informavimas </w:t>
      </w:r>
      <w:hyperlink r:id="rId10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ir su registracija www.dbtopas.lt</w:t>
      </w:r>
    </w:p>
    <w:p w:rsidR="00DB013D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br/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3 ETAPAS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2020 m. vasario 27</w:t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d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.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(sekma</w:t>
      </w:r>
      <w:r w:rsidR="00ED2013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D37DA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Vilniaus apskritis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, vieta dar bus patikslinta. Visas informavimas </w:t>
      </w:r>
      <w:hyperlink r:id="rId11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ir su registracija www.dbtopas.lt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                              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   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                      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                   </w:t>
      </w:r>
    </w:p>
    <w:p w:rsidR="00465F8F" w:rsidRPr="00DB013D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</w:pP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4</w:t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 xml:space="preserve">ETAPAS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2020 m. kovo 13d.</w:t>
      </w:r>
      <w:r w:rsidR="00ED2013" w:rsidRP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(sekma</w:t>
      </w:r>
      <w:r w:rsidR="00ED2013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 w:rsidR="00001837" w:rsidRP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D37DA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Vilniaus apskritis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, vieta dar bus patikslinta.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Visas informavimas </w:t>
      </w:r>
      <w:hyperlink r:id="rId12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ir su registracija www.dbtopas.lt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br/>
      </w:r>
    </w:p>
    <w:p w:rsidR="000C25C2" w:rsidRPr="00D37DA6" w:rsidRDefault="00465F8F" w:rsidP="00DB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DALYVIAI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</w:t>
      </w:r>
      <w:r w:rsidR="000C25C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Dalyvau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ti kviečiami visi OS mėgėjai, o var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žybos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vyks šiose kategorijose –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grupėse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pagal trasas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 w:rsidRPr="00272A3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lastRenderedPageBreak/>
        <w:t>MA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ir </w:t>
      </w:r>
      <w:r w:rsidRPr="00272A3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– ilgiausia </w:t>
      </w:r>
      <w:r w:rsidRPr="00272A3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TRASA ir </w:t>
      </w:r>
      <w:r w:rsidRPr="00DB013D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čia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rekomenduojame dalyvauti stipresnius įvairių amžiaus grupių atstovus. MA grupė skirta moterims, o VA vyrams. 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MB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ir</w:t>
      </w: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 VB –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gera trasa, bet jau trumpesnė, todėl rekomenduojame čia dalyvauti bėgančius veteranus, stipresnius jaunučius ir tiems jauniems kas dar nėra daug sportuojantys.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Vėl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M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–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moterys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,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–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vyrai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MC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ir</w:t>
      </w: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 VC –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grupė skirta jau </w:t>
      </w:r>
      <w:r w:rsidR="00DB013D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vyresniems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veteranams ir vaikams, ar kitiems, bet visai jau pagal fizin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į pasirengimą.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MP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ir </w:t>
      </w: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VP –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veteranams amžiuje, jauniausiems vaikams, taip pat, dar tinka pėstiems ir pradedantiesiems.</w:t>
      </w:r>
    </w:p>
    <w:p w:rsidR="00465F8F" w:rsidRPr="00765F5C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G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rupes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rinkitės pagal savo pajėgumą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...</w:t>
      </w:r>
      <w:r w:rsidR="00DB013D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)</w:t>
      </w:r>
    </w:p>
    <w:p w:rsidR="00006719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n-US" w:eastAsia="ru-RU"/>
        </w:rPr>
        <w:t>DALYVIŲ REGISTAVIMAS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  </w:t>
      </w:r>
    </w:p>
    <w:p w:rsidR="00465F8F" w:rsidRPr="00006719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Dalyviai registruojami 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išanksto</w:t>
      </w:r>
      <w:r w:rsidR="00D37DA6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dbtopo puslapyje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Priimami  dalyviai ir be registracijos taip pat.</w:t>
      </w:r>
    </w:p>
    <w:p w:rsidR="00465F8F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                                                               Dalyviai registruoja save</w:t>
      </w:r>
      <w:r w:rsidR="00D37DA6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į tokias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distancijas, pasiringdami jų ilgius pagal 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antrą raidę,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VA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, bus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A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trasa, o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VB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, bus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B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trasa ir t.t</w:t>
      </w:r>
    </w:p>
    <w:p w:rsidR="00465F8F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465F8F" w:rsidRPr="00E55A38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</w:pP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PARAMETRAI</w:t>
      </w:r>
    </w:p>
    <w:p w:rsidR="00465F8F" w:rsidRPr="000C199B" w:rsidRDefault="00465F8F" w:rsidP="00465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A - ILGIAUSIA DISTANCIJA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–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 w:rsidR="00C307A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6-8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km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B -  ANTRA PAGAL ILGĮ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–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4,5-6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km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C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–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3,5-4,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5km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="000C25C2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P – 1,8 – 2,5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km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...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) viskas paprasta, tik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 svarbu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i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>š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band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yti save šioje įdomioje OS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rungtyje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…) … ir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sekdami markiruotę 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mi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>ške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 w:rsidR="00C307A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tikrai 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ir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nepasiklysite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…)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</w:p>
    <w:p w:rsidR="00465F8F" w:rsidRPr="000C199B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 w:rsidRPr="00DB013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STARTO MOKESTIS</w:t>
      </w:r>
      <w:r w:rsidR="000C25C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      </w:t>
      </w:r>
      <w:r w:rsidR="000C25C2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moksleiviai kvie</w:t>
      </w:r>
      <w:r w:rsidR="000C25C2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čiami </w:t>
      </w:r>
      <w:r w:rsid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dalyvauti </w:t>
      </w:r>
      <w:r w:rsidR="000C25C2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nemokamai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, studentai 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4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eur, nedirbantys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pensininkai 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6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eur, suaug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ę</w:t>
      </w:r>
      <w:r w:rsidR="00B664F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9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eur starto mokestis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(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mokamas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varžybų vieto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je). 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Registruojantis v</w:t>
      </w:r>
      <w:r w:rsidR="00EE4AAF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ar</w:t>
      </w:r>
      <w:r w:rsidR="00EE4AAF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žybų vietoje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mokama</w:t>
      </w:r>
      <w:r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</w:t>
      </w:r>
      <w:r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+ </w:t>
      </w:r>
      <w:r w:rsidR="00EE4AAF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3</w:t>
      </w:r>
      <w:r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eur</w:t>
      </w:r>
      <w:r w:rsidRPr="00501FC6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, sekite informacijas dbtopas.</w:t>
      </w:r>
      <w:r w:rsidR="000C25C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lt 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</w:p>
    <w:p w:rsidR="00465F8F" w:rsidRPr="00C307A3" w:rsidRDefault="00EE4AA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Neatvykę dalyviai 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moka </w:t>
      </w:r>
      <w:r w:rsidR="00C307A3" w:rsidRP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2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eur u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ž 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jau 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jiems 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išanksto 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paruoštą žemėlapį.</w:t>
      </w:r>
    </w:p>
    <w:p w:rsidR="00465F8F" w:rsidRPr="000C25C2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</w:pP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Neregistruoti dalyviai gali ir kviečiami dalyvauti, bet n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ėra </w:t>
      </w:r>
      <w:r w:rsidR="00EE4AAF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tokios pilnos garantijos, kad lik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s </w:t>
      </w:r>
      <w:r w:rsidR="00EE4AAF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jums laisvų, paruoštų žemėlapių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.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br/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APDOVANOJAMI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                   </w:t>
      </w:r>
      <w:r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Visų etapų nugalėtojai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distancijose Vyrų ir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M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oterų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ketegorijose atskirai. </w:t>
      </w:r>
      <w:r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Sumoje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(skaičiuojami 3 geriausi rezultatai)</w:t>
      </w:r>
      <w:r w:rsidRPr="002305E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apdovanojami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visi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prizininkai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vardinėmis taur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ėmis visose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moterų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ir vyrų A,B,C ir P grupėse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.</w:t>
      </w:r>
    </w:p>
    <w:p w:rsidR="00196DA2" w:rsidRDefault="00196DA2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</w:pPr>
    </w:p>
    <w:p w:rsidR="00DB013D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 w:rsidRPr="00465F8F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REZULTATAI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 </w:t>
      </w:r>
      <w:r w:rsidR="00170ADD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Sumoje skaičiuojami</w:t>
      </w:r>
      <w:r w:rsidR="00170ADD" w:rsidRPr="00C307A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 3</w:t>
      </w:r>
      <w:r w:rsidR="00170ADD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170ADD" w:rsidRPr="00170ADD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geriausi rezultatai</w:t>
      </w:r>
      <w:r w:rsidR="00170ADD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.</w:t>
      </w:r>
    </w:p>
    <w:tbl>
      <w:tblPr>
        <w:tblpPr w:leftFromText="180" w:rightFromText="180" w:vertAnchor="text" w:horzAnchor="page" w:tblpX="1" w:tblpY="1287"/>
        <w:tblOverlap w:val="never"/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0"/>
      </w:tblGrid>
      <w:tr w:rsidR="00DB013D" w:rsidRPr="000C199B" w:rsidTr="00AF2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13D" w:rsidRPr="000C199B" w:rsidRDefault="00D10D16" w:rsidP="00A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196DA2" w:rsidRPr="000C199B" w:rsidTr="00AF22A5">
        <w:trPr>
          <w:tblCellSpacing w:w="0" w:type="dxa"/>
        </w:trPr>
        <w:tc>
          <w:tcPr>
            <w:tcW w:w="0" w:type="auto"/>
            <w:vAlign w:val="center"/>
          </w:tcPr>
          <w:p w:rsidR="00196DA2" w:rsidRPr="000C199B" w:rsidRDefault="00196DA2" w:rsidP="00A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013D" w:rsidRPr="000C199B" w:rsidTr="00AF2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13D" w:rsidRPr="000C199B" w:rsidRDefault="00DB013D" w:rsidP="00A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Suminių rezultatų skačiavimo formulė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 = V + 0.4*S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 - gautų taškų skaičius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V - skaičiuojamo dalyvio ir greičiausio tos pačios grupės dalyvio, greičių santykis išreikštas promilėmis (maks. 1000)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 - skaičiuojamo dalyvio ir ilgiausią trasą įveikusio tos pačios grupės dalyvio, įveiktų trasų ilgių santykis išreikštas promilėmis (maks. 1000)</w:t>
            </w:r>
          </w:p>
        </w:tc>
      </w:tr>
    </w:tbl>
    <w:p w:rsidR="00DB013D" w:rsidRPr="00170ADD" w:rsidRDefault="00196DA2" w:rsidP="00DB01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   </w:t>
      </w:r>
    </w:p>
    <w:p w:rsidR="00DB013D" w:rsidRDefault="00DB013D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</w:p>
    <w:p w:rsidR="00465F8F" w:rsidRPr="00096913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Etapo rezultai su pa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rodytomis baudomis</w:t>
      </w:r>
      <w:bookmarkStart w:id="0" w:name="_GoBack"/>
      <w:bookmarkEnd w:id="0"/>
      <w:r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 bus iškarto po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varžybų </w:t>
      </w:r>
      <w:hyperlink r:id="rId13" w:history="1">
        <w:r w:rsidR="00096913" w:rsidRPr="009223F0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s-ES_tradnl" w:eastAsia="ru-RU"/>
          </w:rPr>
          <w:t>www.dbtopas.lt</w:t>
        </w:r>
      </w:hyperlink>
      <w:r w:rsidR="0009691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  </w:t>
      </w:r>
      <w:r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SUMOS RE</w:t>
      </w:r>
      <w:r w:rsidR="00096913"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ZULTATUS rasite mūsų tinklapyje:</w:t>
      </w:r>
      <w:r w:rsidR="0009691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www.foreststadiums.lt</w:t>
      </w:r>
    </w:p>
    <w:p w:rsidR="00465F8F" w:rsidRPr="000C199B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PRIĖMIMO SĄLYGOS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 Sportininkai už savo sveikatą atsako patys,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už moksleivius atsakingi ir jų treneriai.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0C199B">
        <w:rPr>
          <w:rFonts w:ascii="Arial" w:eastAsia="Times New Roman" w:hAnsi="Arial" w:cs="Arial"/>
          <w:color w:val="333333"/>
          <w:sz w:val="24"/>
          <w:szCs w:val="24"/>
          <w:lang w:val="es-ES_tradnl" w:eastAsia="ru-RU"/>
        </w:rPr>
        <w:t> </w:t>
      </w:r>
    </w:p>
    <w:p w:rsidR="00465F8F" w:rsidRPr="00465F8F" w:rsidRDefault="00096913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>
        <w:rPr>
          <w:rFonts w:ascii="Arial" w:eastAsia="Times New Roman" w:hAnsi="Arial" w:cs="Arial"/>
          <w:i/>
          <w:iCs/>
          <w:color w:val="333333"/>
          <w:sz w:val="23"/>
          <w:szCs w:val="23"/>
          <w:lang w:val="es-ES_tradnl" w:eastAsia="ru-RU"/>
        </w:rPr>
        <w:t xml:space="preserve">                              </w:t>
      </w:r>
      <w:r w:rsidR="00465F8F" w:rsidRPr="000C199B">
        <w:rPr>
          <w:rFonts w:ascii="Arial" w:eastAsia="Times New Roman" w:hAnsi="Arial" w:cs="Arial"/>
          <w:i/>
          <w:iCs/>
          <w:color w:val="333333"/>
          <w:sz w:val="23"/>
          <w:szCs w:val="23"/>
          <w:lang w:val="es-ES_tradnl" w:eastAsia="ru-RU"/>
        </w:rPr>
        <w:t>ŠIE NUOSTATAI YRA KVIETIMAS Į VARŽYBAS.</w:t>
      </w:r>
    </w:p>
    <w:p w:rsidR="00830B45" w:rsidRPr="00465F8F" w:rsidRDefault="00830B45" w:rsidP="000C199B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</w:pPr>
    </w:p>
    <w:p w:rsidR="000C199B" w:rsidRPr="00F06C42" w:rsidRDefault="00465F8F" w:rsidP="000C199B">
      <w:pPr>
        <w:shd w:val="clear" w:color="auto" w:fill="FFFFFF"/>
        <w:spacing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lang w:val="lt-LT" w:eastAsia="ru-RU"/>
        </w:rPr>
      </w:pPr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OS MARKIRUOTOJE TRASOJE - </w:t>
      </w:r>
      <w:r w:rsidR="000C199B" w:rsidRPr="00F06C42">
        <w:rPr>
          <w:rFonts w:ascii="Arial" w:eastAsia="Times New Roman" w:hAnsi="Arial" w:cs="Arial"/>
          <w:b/>
          <w:bCs/>
          <w:color w:val="333333"/>
          <w:lang w:val="lt-LT" w:eastAsia="ru-RU"/>
        </w:rPr>
        <w:t>TAISYKLĖS</w:t>
      </w:r>
    </w:p>
    <w:p w:rsidR="000C199B" w:rsidRPr="000C199B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 Orientavimasis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markiruotoje trasoje, tai OS galimybė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, kai dalyvis, bėgdamas ar eidamas vietovėje su žemėlapiu ženklinta trasa, turi žemėlapyje pažymėti trasoje išdėstų Kontrolinių Punktų(vėliau trumpiname - 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KP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) tikslias vietas.</w:t>
      </w:r>
    </w:p>
    <w:p w:rsidR="00D22E85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Kiekvienas dalyvis starte gauna vardinį žemėlapį, 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pagal savo registracijos numerį. O </w:t>
      </w:r>
      <w:r w:rsidR="00522616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žemėlapyje </w:t>
      </w:r>
      <w:r w:rsidR="00830B45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tik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pažymėta </w:t>
      </w:r>
      <w:r w:rsid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starto vieta</w:t>
      </w:r>
      <w:r w:rsidR="002B17CC" w:rsidRPr="002B17C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-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trikampis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Starta</w:t>
      </w:r>
      <w:r w:rsidR="00D22E8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vus orientuojamasi ir sutiktus </w:t>
      </w:r>
      <w:r w:rsidR="00D22E85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</w:t>
      </w:r>
      <w:r w:rsidR="00F06C42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P žymima</w:t>
      </w:r>
      <w:r w:rsidR="00B664F7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smeigtuku skylu</w:t>
      </w:r>
      <w:r w:rsidR="00D22E85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te</w:t>
      </w:r>
      <w:r w:rsidR="002B17CC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žemėlapyje</w:t>
      </w:r>
      <w:r w:rsidR="00D22E8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</w:p>
    <w:p w:rsidR="00245D42" w:rsidRPr="00D22E85" w:rsidRDefault="00245D42" w:rsidP="000C199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Nuo starto vietos, bėgama ar einama viena kryptimi pagal </w:t>
      </w:r>
      <w:r w:rsid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raudoną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markiruotę miške</w:t>
      </w:r>
      <w:r w:rsidRPr="00245D42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vėliau dar yra ir plakatai parodantys atsišakojimus skirtingoms trasoms įveikti, pvz: B,C,P.</w:t>
      </w:r>
      <w:r w:rsid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Kur trasa atsišakojimuose gali būti 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jau </w:t>
      </w:r>
      <w:r w:rsid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kitos spalvos)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Pagrindinė markiruotės spalva bus </w:t>
      </w:r>
      <w:r w:rsidR="00522616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raudona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  <w:r w:rsidR="002B17C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Dar bus ir rodyklės - </w:t>
      </w:r>
      <w:r w:rsidR="002B17CC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plakatai</w:t>
      </w:r>
      <w:r w:rsidR="002B17C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trasoms suėjus vėl į pagrindinį srautą.</w:t>
      </w:r>
    </w:p>
    <w:p w:rsidR="000C199B" w:rsidRPr="005E7381" w:rsidRDefault="00813CEC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Sutikdami ma</w:t>
      </w:r>
      <w:r w:rsidR="006A4E6D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rkiruotoje trasoje  </w:t>
      </w:r>
      <w:r w:rsidR="006A4E6D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KP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dalyviai</w:t>
      </w:r>
      <w:r w:rsidR="000C199B"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išduria-pažymi</w:t>
      </w:r>
      <w:r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jų vietas 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žemėlapyje</w:t>
      </w:r>
      <w:r w:rsidR="000C199B"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0C199B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smeigtuku</w:t>
      </w:r>
      <w:r w:rsid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-SKYLUTE </w:t>
      </w:r>
      <w:r w:rsidR="005E7381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kiekvienas pats</w:t>
      </w:r>
      <w:r w:rsid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 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r taip ir yra veikianti OS sistema šioje </w:t>
      </w:r>
      <w:r w:rsidR="000C199B"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distancijoje.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Tuščias žemėlapis užpildomas</w:t>
      </w:r>
      <w:r w:rsidR="006A4E6D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KP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skylutėmis ir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po finišo 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jau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vertinamas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žemėlapis su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kiekvienu jūsų distancijos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KP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baudos minutėmis.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0C199B" w:rsidRP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107DD8" w:rsidRP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Po finišo </w:t>
      </w:r>
      <w:r w:rsidR="000C199B" w:rsidRP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žemėlapis yra grąžinamas distancijos tarnybai klaidų įvertinimui. 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DĖMESIO</w:t>
      </w:r>
      <w:r w:rsidR="00107DD8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!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Ž</w:t>
      </w:r>
      <w:r w:rsidR="000C199B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ymėt</w:t>
      </w:r>
      <w:r w:rsidR="005E7381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is KP po finišo negalim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a, VISUS KP REIKIA PAŽYMĖTI</w:t>
      </w:r>
      <w:r w:rsidR="005E7381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IKI 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ATSIŽYMINT FINIŠĄ</w:t>
      </w:r>
      <w:r w:rsidR="000C199B" w:rsidRP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</w:p>
    <w:p w:rsidR="000C199B" w:rsidRPr="00D374B8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Bauda už klaidingai pažymėtus KP išreiškiama minutėmis ir pridedama prie trasos įveikimo laiko.</w:t>
      </w:r>
    </w:p>
    <w:p w:rsidR="000C199B" w:rsidRPr="00D374B8" w:rsidRDefault="000C199B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   Dalyvis, žymėdamas KP, už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padarytą didesnę kaip 2 mm paklaidą, gauna 1 min. 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baudą, už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daugiau nei4mm paklaidą nuo skylutės 2minutes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, o už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daugiau nei  6mm - 3 minutes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 Kiekvienas KP yra vertinamas atskirai. 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Maksimali bauda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, kur</w:t>
      </w:r>
      <w:r w:rsid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ią galima skirti už paklaidą, 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žymint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vieną KP yra 3 minutės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</w:p>
    <w:p w:rsidR="000C199B" w:rsidRPr="00107DD8" w:rsidRDefault="000C199B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  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Maksimali - 3 minučių bauda skiriama taip pat, kai nėra vieno ar kelių KP dūrių, už kiekvieną trūkstamą skiriamos 3 minutės. Taip pat už kiekvieną papildomą skylutę yra s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kiriama 3 minučių bauda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.</w:t>
      </w:r>
    </w:p>
    <w:p w:rsidR="000C199B" w:rsidRPr="000C199B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lastRenderedPageBreak/>
        <w:t>Dalyviui gavus maksimalias baudas rezultatas neanuliuojama</w:t>
      </w:r>
      <w:r w:rsidR="006A4E6D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s. 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>Visa Kontrolinių Punktų baudos sum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 xml:space="preserve">a 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 xml:space="preserve">pridedama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>pr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 xml:space="preserve">ie trasos įveikimo laiko. </w:t>
      </w:r>
      <w:r w:rsidR="00286C12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Dūrio centrui sutapus su apskritimo linija, bauda skaičiuojama dalyvio naudai. Esant didesniai atsižymėjimo ertmei, bauda skaičiuojama nuo tolimesnio skylutės krašto.</w:t>
      </w:r>
    </w:p>
    <w:p w:rsidR="000C199B" w:rsidRPr="000C199B" w:rsidRDefault="000C199B" w:rsidP="000C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107DD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 xml:space="preserve">Dalyviui neįveikus dalies </w:t>
      </w:r>
      <w:r w:rsidR="006A4E6D" w:rsidRPr="00107DD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trasos ar nefinišavus rezultatas neužskaitomas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</w:t>
      </w:r>
      <w:r w:rsidR="006A4E6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Visa t</w:t>
      </w:r>
      <w:r w:rsidR="00D374B8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ai parodys </w:t>
      </w:r>
      <w:r w:rsidR="00C2291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teisinga</w:t>
      </w:r>
      <w:r w:rsidR="006A4E6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KP </w:t>
      </w:r>
      <w:r w:rsidR="00D374B8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atsižymėjimo tvarka SI sistamoje.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</w:p>
    <w:p w:rsidR="000C199B" w:rsidRDefault="00286C12" w:rsidP="000C1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Dar subtilus paaiškinimas: </w:t>
      </w:r>
      <w:r w:rsidR="000C199B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Prieš varžybas, kitoje žemėlapio pusėje, trasų tarnyba nubraižo 2,4 ir 6 mm koncentrinius apskritimus, kurių centrai sutampa su ti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krosiomis KP vietomis. Po to ši, su KP taikiniais, žemėlapio </w:t>
      </w:r>
      <w:r w:rsidR="000C199B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pusė 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yra </w:t>
      </w:r>
      <w:r w:rsidR="000C199B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užklijuojama nepermatomu popieriumi.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Žemėlapis bus patikrintas ir baudos paskaičiuotos iškart Jums finišavus, čia ir yra didžiausia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markiruotos trasos EMOCIJOS REZULTATAS…) A</w:t>
      </w:r>
      <w:r w:rsidR="00C22913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 bus nulis, ar bus daug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…)</w:t>
      </w:r>
      <w:r w:rsidR="00C22913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, verdiktas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yra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iškart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ir 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Jums tiesiai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iškart 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po finišo…)</w:t>
      </w:r>
    </w:p>
    <w:p w:rsidR="00364784" w:rsidRPr="00286C12" w:rsidRDefault="00364784" w:rsidP="000C1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Sėkmės dalyvaujant…)</w:t>
      </w:r>
    </w:p>
    <w:p w:rsidR="000C199B" w:rsidRPr="000C199B" w:rsidRDefault="000C199B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  </w:t>
      </w:r>
    </w:p>
    <w:sectPr w:rsidR="000C199B" w:rsidRPr="000C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6" w:rsidRDefault="00D10D16" w:rsidP="00196DA2">
      <w:pPr>
        <w:spacing w:after="0" w:line="240" w:lineRule="auto"/>
      </w:pPr>
      <w:r>
        <w:separator/>
      </w:r>
    </w:p>
  </w:endnote>
  <w:endnote w:type="continuationSeparator" w:id="0">
    <w:p w:rsidR="00D10D16" w:rsidRDefault="00D10D16" w:rsidP="0019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6" w:rsidRDefault="00D10D16" w:rsidP="00196DA2">
      <w:pPr>
        <w:spacing w:after="0" w:line="240" w:lineRule="auto"/>
      </w:pPr>
      <w:r>
        <w:separator/>
      </w:r>
    </w:p>
  </w:footnote>
  <w:footnote w:type="continuationSeparator" w:id="0">
    <w:p w:rsidR="00D10D16" w:rsidRDefault="00D10D16" w:rsidP="0019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4"/>
    <w:rsid w:val="00001837"/>
    <w:rsid w:val="00006719"/>
    <w:rsid w:val="00096913"/>
    <w:rsid w:val="000C199B"/>
    <w:rsid w:val="000C25C2"/>
    <w:rsid w:val="00107DD8"/>
    <w:rsid w:val="00170ADD"/>
    <w:rsid w:val="00196DA2"/>
    <w:rsid w:val="00221C7B"/>
    <w:rsid w:val="002305E2"/>
    <w:rsid w:val="00245D42"/>
    <w:rsid w:val="002601C0"/>
    <w:rsid w:val="00272A3C"/>
    <w:rsid w:val="00286C12"/>
    <w:rsid w:val="00297D16"/>
    <w:rsid w:val="002B17CC"/>
    <w:rsid w:val="00324444"/>
    <w:rsid w:val="00364784"/>
    <w:rsid w:val="00465F8F"/>
    <w:rsid w:val="00501FC6"/>
    <w:rsid w:val="00522616"/>
    <w:rsid w:val="005E7381"/>
    <w:rsid w:val="006A4E6D"/>
    <w:rsid w:val="00765F5C"/>
    <w:rsid w:val="00813CEC"/>
    <w:rsid w:val="00830B45"/>
    <w:rsid w:val="008D351D"/>
    <w:rsid w:val="00B32D9F"/>
    <w:rsid w:val="00B664F7"/>
    <w:rsid w:val="00C22913"/>
    <w:rsid w:val="00C307A3"/>
    <w:rsid w:val="00CB5CCE"/>
    <w:rsid w:val="00D079D4"/>
    <w:rsid w:val="00D10D16"/>
    <w:rsid w:val="00D22E85"/>
    <w:rsid w:val="00D374B8"/>
    <w:rsid w:val="00D37DA6"/>
    <w:rsid w:val="00DB013D"/>
    <w:rsid w:val="00E2495D"/>
    <w:rsid w:val="00E55A38"/>
    <w:rsid w:val="00ED2013"/>
    <w:rsid w:val="00EE4AAF"/>
    <w:rsid w:val="00F06C42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D571-1578-4EE0-9F21-74D57E4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C199B"/>
    <w:rPr>
      <w:b/>
      <w:bCs/>
    </w:rPr>
  </w:style>
  <w:style w:type="paragraph" w:customStyle="1" w:styleId="msobodytextmailrucssattributepostfixmailrucssattributepostfixmailrucssattributepostfixmailrucssattributepostfixmailrucssattributepostfix">
    <w:name w:val="msobodytext_mailru_css_attribute_postfix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g1mailrucssattributepostfixmailrucssattributepostfixmailrucssattributepostfixmailrucssattributepostfixmailrucssattributepostfix">
    <w:name w:val="alg1_mailru_css_attribute_postfix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mailrucssattributepostfixmailrucssattributepostfixmailrucssattributepostfixmailrucssattributepostfix">
    <w:name w:val="msoplaintext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C199B"/>
    <w:rPr>
      <w:color w:val="0000FF"/>
      <w:u w:val="single"/>
    </w:rPr>
  </w:style>
  <w:style w:type="character" w:customStyle="1" w:styleId="postbodymailrucssattributepostfixmailrucssattributepostfix">
    <w:name w:val="postbody_mailru_css_attribute_postfix_mailru_css_attribute_postfix"/>
    <w:basedOn w:val="DefaultParagraphFont"/>
    <w:rsid w:val="000C199B"/>
  </w:style>
  <w:style w:type="character" w:styleId="Emphasis">
    <w:name w:val="Emphasis"/>
    <w:basedOn w:val="DefaultParagraphFont"/>
    <w:uiPriority w:val="20"/>
    <w:qFormat/>
    <w:rsid w:val="000C19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A2"/>
  </w:style>
  <w:style w:type="paragraph" w:styleId="Footer">
    <w:name w:val="footer"/>
    <w:basedOn w:val="Normal"/>
    <w:link w:val="FooterChar"/>
    <w:uiPriority w:val="99"/>
    <w:unhideWhenUsed/>
    <w:rsid w:val="0019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62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84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2987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4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8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1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5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9173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1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5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5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63872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66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5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77759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4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02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6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57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9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96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0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asvoveris@gmail.com" TargetMode="External"/><Relationship Id="rId13" Type="http://schemas.openxmlformats.org/officeDocument/2006/relationships/hyperlink" Target="http://www.dbtop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eststadiums.lt" TargetMode="External"/><Relationship Id="rId12" Type="http://schemas.openxmlformats.org/officeDocument/2006/relationships/hyperlink" Target="http://www.foreststadiums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reststadiums.l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oreststadiums.l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reststadiums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5115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24</cp:revision>
  <dcterms:created xsi:type="dcterms:W3CDTF">2019-12-03T14:25:00Z</dcterms:created>
  <dcterms:modified xsi:type="dcterms:W3CDTF">2022-01-25T17:53:00Z</dcterms:modified>
</cp:coreProperties>
</file>